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BF" w:rsidRDefault="00564EBF" w:rsidP="00564EB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71476" cy="3263578"/>
            <wp:effectExtent l="6350" t="0" r="698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4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5" t="445" r="26272" b="-1"/>
                    <a:stretch/>
                  </pic:blipFill>
                  <pic:spPr bwMode="auto">
                    <a:xfrm rot="5400000">
                      <a:off x="0" y="0"/>
                      <a:ext cx="2971771" cy="326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EBF" w:rsidRDefault="00564EBF" w:rsidP="006302FE">
      <w:pPr>
        <w:rPr>
          <w:b/>
          <w:bCs/>
        </w:rPr>
      </w:pPr>
    </w:p>
    <w:p w:rsidR="006302FE" w:rsidRPr="006302FE" w:rsidRDefault="006302FE" w:rsidP="006302FE">
      <w:bookmarkStart w:id="0" w:name="_GoBack"/>
      <w:bookmarkEnd w:id="0"/>
      <w:r w:rsidRPr="006302FE">
        <w:rPr>
          <w:b/>
          <w:bCs/>
        </w:rPr>
        <w:t>Naziv projekta:</w:t>
      </w:r>
      <w:r w:rsidRPr="006302FE">
        <w:t> ''Vrijeme je za školski obrok 202</w:t>
      </w:r>
      <w:r>
        <w:t>2</w:t>
      </w:r>
      <w:r w:rsidRPr="006302FE">
        <w:t>.-202</w:t>
      </w:r>
      <w:r>
        <w:t>3</w:t>
      </w:r>
      <w:r w:rsidRPr="006302FE">
        <w:t>.''</w:t>
      </w:r>
    </w:p>
    <w:p w:rsidR="006302FE" w:rsidRPr="006302FE" w:rsidRDefault="006302FE" w:rsidP="006302FE">
      <w:r w:rsidRPr="006302FE">
        <w:rPr>
          <w:b/>
          <w:bCs/>
        </w:rPr>
        <w:t>Naziv poziva:</w:t>
      </w:r>
      <w:r w:rsidRPr="006302FE">
        <w:t> „ OSIGURAVANJE ŠKOLSKE PREHRANE ZA DJECU U RIZIKU OD SIROMAŠTVA (školska godina 202</w:t>
      </w:r>
      <w:r>
        <w:t>2</w:t>
      </w:r>
      <w:r w:rsidRPr="006302FE">
        <w:t>.-202</w:t>
      </w:r>
      <w:r>
        <w:t>3</w:t>
      </w:r>
      <w:r w:rsidRPr="006302FE">
        <w:t>.)</w:t>
      </w:r>
    </w:p>
    <w:p w:rsidR="006302FE" w:rsidRPr="006302FE" w:rsidRDefault="006302FE" w:rsidP="006302FE">
      <w:r w:rsidRPr="006302FE">
        <w:rPr>
          <w:b/>
          <w:bCs/>
        </w:rPr>
        <w:t>Program potpore:</w:t>
      </w:r>
      <w:r w:rsidRPr="006302FE">
        <w:t>  EU sredstva (85%)  i sredstva Državnog proračuna RH (15%). </w:t>
      </w:r>
    </w:p>
    <w:p w:rsidR="006302FE" w:rsidRPr="006302FE" w:rsidRDefault="006302FE" w:rsidP="006302FE">
      <w:r w:rsidRPr="006302FE">
        <w:rPr>
          <w:b/>
          <w:bCs/>
        </w:rPr>
        <w:t>Nositelj projekta:</w:t>
      </w:r>
      <w:r w:rsidRPr="006302FE">
        <w:t> Osječko-baranjska županija</w:t>
      </w:r>
    </w:p>
    <w:p w:rsidR="006302FE" w:rsidRPr="006302FE" w:rsidRDefault="006302FE" w:rsidP="006302FE">
      <w:r w:rsidRPr="006302FE">
        <w:rPr>
          <w:b/>
          <w:bCs/>
        </w:rPr>
        <w:t>Partneri:</w:t>
      </w:r>
      <w:r w:rsidRPr="006302FE">
        <w:t> 18 osnovnih škola kojima je osnivač Osječko-baranjska županija</w:t>
      </w:r>
    </w:p>
    <w:p w:rsidR="006302FE" w:rsidRPr="006302FE" w:rsidRDefault="00564EBF" w:rsidP="006302FE">
      <w:r>
        <w:rPr>
          <w:b/>
          <w:bCs/>
        </w:rPr>
        <w:t>Ukupna vrijednost projekta: 999.081,83 kune, a s</w:t>
      </w:r>
      <w:r w:rsidR="006302FE" w:rsidRPr="00564EBF">
        <w:rPr>
          <w:b/>
          <w:bCs/>
        </w:rPr>
        <w:t>redstva su u cijelosti bespovratna</w:t>
      </w:r>
      <w:r>
        <w:rPr>
          <w:b/>
          <w:bCs/>
        </w:rPr>
        <w:t>.</w:t>
      </w:r>
    </w:p>
    <w:p w:rsidR="00564EBF" w:rsidRDefault="006302FE" w:rsidP="006302FE">
      <w:r w:rsidRPr="006302FE">
        <w:rPr>
          <w:b/>
          <w:bCs/>
        </w:rPr>
        <w:t>Cilj projekta: </w:t>
      </w:r>
      <w:r w:rsidRPr="006302FE">
        <w:t xml:space="preserve">ublažavanje najgorih oblika dječjeg siromaštva, pružanjem nefinancijske pomoći djeci u siromaštvu ili u riziku od siromaštva i to u vidu podjele hrane u osnovnim školama. </w:t>
      </w:r>
    </w:p>
    <w:p w:rsidR="006302FE" w:rsidRPr="006302FE" w:rsidRDefault="006302FE" w:rsidP="006302FE">
      <w:r w:rsidRPr="006302FE">
        <w:rPr>
          <w:b/>
          <w:bCs/>
        </w:rPr>
        <w:t>Trajanje projekta</w:t>
      </w:r>
      <w:r w:rsidRPr="006302FE">
        <w:t xml:space="preserve">: 10 mjeseci </w:t>
      </w:r>
      <w:r w:rsidR="00564EBF">
        <w:t>(5. rujna 2022. – 5. srpnja 2023.)</w:t>
      </w:r>
    </w:p>
    <w:p w:rsidR="006302FE" w:rsidRPr="006302FE" w:rsidRDefault="006302FE" w:rsidP="006302FE">
      <w:r w:rsidRPr="006302FE">
        <w:t>Projekt je sufinanciran sredstvima Europske unije iz Fonda europske pomoći za najpotrebitije (FEAD) te se provodi u okviru Operativnog programa za hranu i/ili osnovnu materijalnu pomoć za razdoblje 2014.-2020.</w:t>
      </w:r>
    </w:p>
    <w:p w:rsidR="006302FE" w:rsidRPr="006302FE" w:rsidRDefault="006302FE" w:rsidP="006302FE">
      <w:r w:rsidRPr="006302FE">
        <w:t>Više o Europskim i strukturnim fondovima na  </w:t>
      </w:r>
      <w:hyperlink r:id="rId5" w:history="1">
        <w:r w:rsidRPr="006302FE">
          <w:rPr>
            <w:rStyle w:val="Hiperveza"/>
          </w:rPr>
          <w:t>www.strukturnifondovi.hr</w:t>
        </w:r>
      </w:hyperlink>
    </w:p>
    <w:p w:rsidR="006302FE" w:rsidRPr="006302FE" w:rsidRDefault="006302FE" w:rsidP="006302FE">
      <w:r w:rsidRPr="006302FE">
        <w:t>Više o Fondu europske pomoći za najpotrebitije na </w:t>
      </w:r>
      <w:hyperlink r:id="rId6" w:history="1">
        <w:r w:rsidRPr="006302FE">
          <w:rPr>
            <w:rStyle w:val="Hiperveza"/>
          </w:rPr>
          <w:t>www.fead.hr</w:t>
        </w:r>
      </w:hyperlink>
    </w:p>
    <w:p w:rsidR="0009709F" w:rsidRDefault="0009709F"/>
    <w:sectPr w:rsidR="0009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FE"/>
    <w:rsid w:val="0009709F"/>
    <w:rsid w:val="00564EBF"/>
    <w:rsid w:val="0063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4D7"/>
  <w15:chartTrackingRefBased/>
  <w15:docId w15:val="{66843971-E278-4B9B-B909-4F9637E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02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0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ad.hr/" TargetMode="External"/><Relationship Id="rId5" Type="http://schemas.openxmlformats.org/officeDocument/2006/relationships/hyperlink" Target="http://www.strukturnifondovi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2023-05-24T09:26:00Z</dcterms:created>
  <dcterms:modified xsi:type="dcterms:W3CDTF">2023-05-24T09:43:00Z</dcterms:modified>
</cp:coreProperties>
</file>